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>Sekolah Duit - Tahun 2 Pelajaran 3</w:t>
      </w:r>
    </w:p>
    <w:p>
      <w:r>
        <w:t>Duit Raya: Kenapa Kena Simpan?</w:t>
      </w:r>
    </w:p>
    <w:p>
      <w:r>
        <w:t>Bukan semua duit raya patut dihabiskan.</w:t>
      </w:r>
    </w:p>
    <w:p>
      <w:r>
        <w:t/>
      </w:r>
    </w:p>
    <w:p>
      <w:r>
        <w:t>Objektif Pelajaran</w:t>
      </w:r>
    </w:p>
    <w:p>
      <w:r>
        <w:t>Selepas pelajaran ini, anak anda akan nampak bahawa duit besar yang datang sekali-sekala patut diurus dengan sabar, bukan dihabiskan terus.</w:t>
      </w:r>
    </w:p>
    <w:p>
      <w:r>
        <w:t/>
      </w:r>
    </w:p>
    <w:p>
      <w:r>
        <w:t>Aktiviti</w:t>
      </w:r>
    </w:p>
    <w:p>
      <w:r>
        <w:t>Pelan duit raya</w:t>
      </w:r>
    </w:p>
    <w:p>
      <w:r>
        <w:t>Anak rancang cara menggunakan jumlah duit raya contoh, lalu tentukan berapa untuk seronok dan berapa untuk masa depan.</w:t>
      </w:r>
    </w:p>
    <w:p>
      <w:r>
        <w:t/>
      </w:r>
    </w:p>
    <w:p>
      <w:r>
        <w:t>Langkah ringkas</w:t>
      </w:r>
    </w:p>
    <w:p>
      <w:r>
        <w:t>- Isi jumlah duit raya contoh pada kad.</w:t>
      </w:r>
    </w:p>
    <w:p>
      <w:r>
        <w:t>- Tandakan bahagian belanja dan bahagian simpan.</w:t>
      </w:r>
    </w:p>
    <w:p>
      <w:r>
        <w:t>- Tulis satu matlamat untuk duit simpanan itu.</w:t>
      </w:r>
    </w:p>
    <w:p>
      <w:r>
        <w:t/>
      </w:r>
    </w:p>
    <w:p>
      <w:r>
        <w:t>Nota guru</w:t>
      </w:r>
    </w:p>
    <w:p>
      <w:r>
        <w:t>Bahan ini ialah pek permulaan. Guru boleh menyesuaikan contoh mengikut kelas masing-masing.</w:t>
      </w:r>
    </w:p>
    <w:sectPr/>
  </w:body>
</w:document>
</file>